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20" w:rsidRPr="00680120" w:rsidRDefault="00680120" w:rsidP="00680120">
      <w:pPr>
        <w:shd w:val="clear" w:color="auto" w:fill="FAFFC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876301"/>
          <w:sz w:val="21"/>
          <w:szCs w:val="21"/>
          <w:lang w:eastAsia="ru-RU"/>
        </w:rPr>
      </w:pPr>
      <w:bookmarkStart w:id="0" w:name="_GoBack"/>
      <w:bookmarkEnd w:id="0"/>
      <w:r w:rsidRPr="00680120">
        <w:rPr>
          <w:rFonts w:ascii="Times New Roman" w:eastAsia="Times New Roman" w:hAnsi="Times New Roman" w:cs="Times New Roman"/>
          <w:b/>
          <w:bCs/>
          <w:i/>
          <w:iCs/>
          <w:color w:val="876301"/>
          <w:sz w:val="27"/>
          <w:szCs w:val="27"/>
          <w:lang w:eastAsia="ru-RU"/>
        </w:rPr>
        <w:t>Актуальные сведения о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несовершеннолетних:</w:t>
      </w:r>
    </w:p>
    <w:p w:rsidR="00680120" w:rsidRPr="00680120" w:rsidRDefault="00B6381F" w:rsidP="00680120">
      <w:pPr>
        <w:numPr>
          <w:ilvl w:val="0"/>
          <w:numId w:val="2"/>
        </w:numPr>
        <w:shd w:val="clear" w:color="auto" w:fill="FAFFC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876301"/>
          <w:sz w:val="21"/>
          <w:szCs w:val="21"/>
          <w:lang w:eastAsia="ru-RU"/>
        </w:rPr>
      </w:pPr>
      <w:hyperlink r:id="rId6" w:history="1">
        <w:r w:rsidR="00680120" w:rsidRPr="00680120">
          <w:rPr>
            <w:rFonts w:ascii="Times New Roman" w:eastAsia="Times New Roman" w:hAnsi="Times New Roman" w:cs="Times New Roman"/>
            <w:color w:val="008DC9"/>
            <w:sz w:val="21"/>
            <w:szCs w:val="21"/>
            <w:u w:val="single"/>
            <w:lang w:eastAsia="ru-RU"/>
          </w:rPr>
          <w:t>Федеральный закон “О персональных данных” от 27.07.2006 N 152-ФЗ</w:t>
        </w:r>
      </w:hyperlink>
    </w:p>
    <w:p w:rsidR="00680120" w:rsidRPr="00680120" w:rsidRDefault="00B6381F" w:rsidP="00680120">
      <w:pPr>
        <w:shd w:val="clear" w:color="auto" w:fill="FAFFC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876301"/>
          <w:sz w:val="21"/>
          <w:szCs w:val="21"/>
          <w:lang w:eastAsia="ru-RU"/>
        </w:rPr>
      </w:pPr>
      <w:hyperlink r:id="rId7" w:history="1">
        <w:r w:rsidR="00680120" w:rsidRPr="00680120">
          <w:rPr>
            <w:rFonts w:ascii="Times New Roman" w:eastAsia="Times New Roman" w:hAnsi="Times New Roman" w:cs="Times New Roman"/>
            <w:color w:val="008DC9"/>
            <w:sz w:val="21"/>
            <w:szCs w:val="21"/>
            <w:u w:val="single"/>
            <w:lang w:eastAsia="ru-RU"/>
          </w:rPr>
          <w:t>(Последняя редакция закона)</w:t>
        </w:r>
      </w:hyperlink>
    </w:p>
    <w:p w:rsidR="00680120" w:rsidRPr="00680120" w:rsidRDefault="00680120" w:rsidP="00680120">
      <w:pPr>
        <w:numPr>
          <w:ilvl w:val="0"/>
          <w:numId w:val="3"/>
        </w:numPr>
        <w:shd w:val="clear" w:color="auto" w:fill="FAFFC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876301"/>
          <w:sz w:val="21"/>
          <w:szCs w:val="21"/>
          <w:lang w:eastAsia="ru-RU"/>
        </w:rPr>
      </w:pPr>
      <w:r w:rsidRPr="00680120">
        <w:rPr>
          <w:rFonts w:ascii="Times New Roman" w:eastAsia="Times New Roman" w:hAnsi="Times New Roman" w:cs="Times New Roman"/>
          <w:color w:val="876301"/>
          <w:sz w:val="21"/>
          <w:szCs w:val="21"/>
          <w:lang w:eastAsia="ru-RU"/>
        </w:rPr>
        <w:t> </w:t>
      </w:r>
      <w:hyperlink r:id="rId8" w:tgtFrame="_blank" w:history="1">
        <w:r w:rsidRPr="00680120">
          <w:rPr>
            <w:rFonts w:ascii="Times New Roman" w:eastAsia="Times New Roman" w:hAnsi="Times New Roman" w:cs="Times New Roman"/>
            <w:color w:val="008DC9"/>
            <w:sz w:val="21"/>
            <w:szCs w:val="21"/>
            <w:u w:val="single"/>
            <w:lang w:eastAsia="ru-RU"/>
          </w:rPr>
          <w:t>Федеральный закон РФ от 28.12.2010 г. № 390 — ФЗ «О безопасности»</w:t>
        </w:r>
      </w:hyperlink>
    </w:p>
    <w:p w:rsidR="00680120" w:rsidRPr="00680120" w:rsidRDefault="00B6381F" w:rsidP="00680120">
      <w:pPr>
        <w:numPr>
          <w:ilvl w:val="0"/>
          <w:numId w:val="3"/>
        </w:numPr>
        <w:shd w:val="clear" w:color="auto" w:fill="FAFFC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876301"/>
          <w:sz w:val="21"/>
          <w:szCs w:val="21"/>
          <w:lang w:eastAsia="ru-RU"/>
        </w:rPr>
      </w:pPr>
      <w:hyperlink r:id="rId9" w:tgtFrame="_blank" w:history="1">
        <w:r w:rsidR="00680120" w:rsidRPr="00680120">
          <w:rPr>
            <w:rFonts w:ascii="Times New Roman" w:eastAsia="Times New Roman" w:hAnsi="Times New Roman" w:cs="Times New Roman"/>
            <w:color w:val="008DC9"/>
            <w:sz w:val="21"/>
            <w:szCs w:val="21"/>
            <w:u w:val="single"/>
            <w:lang w:eastAsia="ru-RU"/>
          </w:rPr>
          <w:t>Федеральный закон РФ от 29.12.2010 г. № 436 — ФЗ «О защите детей от информации, причиняющей вред их здоровью и развитию»</w:t>
        </w:r>
      </w:hyperlink>
    </w:p>
    <w:p w:rsidR="00680120" w:rsidRPr="00680120" w:rsidRDefault="00B6381F" w:rsidP="00680120">
      <w:pPr>
        <w:numPr>
          <w:ilvl w:val="0"/>
          <w:numId w:val="3"/>
        </w:numPr>
        <w:shd w:val="clear" w:color="auto" w:fill="FAFFC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876301"/>
          <w:sz w:val="21"/>
          <w:szCs w:val="21"/>
          <w:lang w:eastAsia="ru-RU"/>
        </w:rPr>
      </w:pPr>
      <w:hyperlink r:id="rId10" w:history="1">
        <w:r w:rsidR="00680120" w:rsidRPr="00680120">
          <w:rPr>
            <w:rFonts w:ascii="Times New Roman" w:eastAsia="Times New Roman" w:hAnsi="Times New Roman" w:cs="Times New Roman"/>
            <w:color w:val="008DC9"/>
            <w:sz w:val="21"/>
            <w:szCs w:val="21"/>
            <w:u w:val="single"/>
            <w:lang w:eastAsia="ru-RU"/>
          </w:rPr>
          <w:t>Федеральный закон “О внесении изменений в отдельные законодательные акты Российской Федерации в связи с принятием Федерального закона</w:t>
        </w:r>
        <w:proofErr w:type="gramStart"/>
        <w:r w:rsidR="00680120" w:rsidRPr="00680120">
          <w:rPr>
            <w:rFonts w:ascii="Times New Roman" w:eastAsia="Times New Roman" w:hAnsi="Times New Roman" w:cs="Times New Roman"/>
            <w:color w:val="008DC9"/>
            <w:sz w:val="21"/>
            <w:szCs w:val="21"/>
            <w:u w:val="single"/>
            <w:lang w:eastAsia="ru-RU"/>
          </w:rPr>
          <w:t xml:space="preserve"> О</w:t>
        </w:r>
        <w:proofErr w:type="gramEnd"/>
        <w:r w:rsidR="00680120" w:rsidRPr="00680120">
          <w:rPr>
            <w:rFonts w:ascii="Times New Roman" w:eastAsia="Times New Roman" w:hAnsi="Times New Roman" w:cs="Times New Roman"/>
            <w:color w:val="008DC9"/>
            <w:sz w:val="21"/>
            <w:szCs w:val="21"/>
            <w:u w:val="single"/>
            <w:lang w:eastAsia="ru-RU"/>
          </w:rPr>
          <w:t xml:space="preserve"> защите детей от информации, причиняющей вред их здоровью и развитию” от 21.07.2011 N 252-ФЗ</w:t>
        </w:r>
      </w:hyperlink>
    </w:p>
    <w:p w:rsidR="00680120" w:rsidRPr="00680120" w:rsidRDefault="00B6381F" w:rsidP="00680120">
      <w:pPr>
        <w:shd w:val="clear" w:color="auto" w:fill="FAFFC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876301"/>
          <w:sz w:val="21"/>
          <w:szCs w:val="21"/>
          <w:lang w:eastAsia="ru-RU"/>
        </w:rPr>
      </w:pPr>
      <w:hyperlink r:id="rId11" w:history="1">
        <w:r w:rsidR="00680120" w:rsidRPr="00680120">
          <w:rPr>
            <w:rFonts w:ascii="Times New Roman" w:eastAsia="Times New Roman" w:hAnsi="Times New Roman" w:cs="Times New Roman"/>
            <w:color w:val="008DC9"/>
            <w:sz w:val="21"/>
            <w:szCs w:val="21"/>
            <w:u w:val="single"/>
            <w:lang w:eastAsia="ru-RU"/>
          </w:rPr>
          <w:t>(Последняя редакция закона)</w:t>
        </w:r>
      </w:hyperlink>
    </w:p>
    <w:p w:rsidR="00680120" w:rsidRPr="00680120" w:rsidRDefault="00B6381F" w:rsidP="00680120">
      <w:pPr>
        <w:numPr>
          <w:ilvl w:val="0"/>
          <w:numId w:val="4"/>
        </w:numPr>
        <w:shd w:val="clear" w:color="auto" w:fill="FAFFC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876301"/>
          <w:sz w:val="21"/>
          <w:szCs w:val="21"/>
          <w:lang w:eastAsia="ru-RU"/>
        </w:rPr>
      </w:pPr>
      <w:hyperlink r:id="rId12" w:history="1">
        <w:r w:rsidR="00680120" w:rsidRPr="00680120">
          <w:rPr>
            <w:rFonts w:ascii="Times New Roman" w:eastAsia="Times New Roman" w:hAnsi="Times New Roman" w:cs="Times New Roman"/>
            <w:color w:val="008DC9"/>
            <w:sz w:val="21"/>
            <w:szCs w:val="21"/>
            <w:u w:val="single"/>
            <w:lang w:eastAsia="ru-RU"/>
          </w:rPr>
          <w:t>Федеральный закон “О противодействии экстремистской деятельности” от 25.07.2002 N 114-ФЗ</w:t>
        </w:r>
      </w:hyperlink>
    </w:p>
    <w:p w:rsidR="00680120" w:rsidRPr="00680120" w:rsidRDefault="00B6381F" w:rsidP="00680120">
      <w:pPr>
        <w:shd w:val="clear" w:color="auto" w:fill="FAFFC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876301"/>
          <w:sz w:val="21"/>
          <w:szCs w:val="21"/>
          <w:lang w:eastAsia="ru-RU"/>
        </w:rPr>
      </w:pPr>
      <w:hyperlink r:id="rId13" w:history="1">
        <w:r w:rsidR="00680120" w:rsidRPr="00680120">
          <w:rPr>
            <w:rFonts w:ascii="Times New Roman" w:eastAsia="Times New Roman" w:hAnsi="Times New Roman" w:cs="Times New Roman"/>
            <w:color w:val="008DC9"/>
            <w:sz w:val="21"/>
            <w:szCs w:val="21"/>
            <w:u w:val="single"/>
            <w:lang w:eastAsia="ru-RU"/>
          </w:rPr>
          <w:t>(Последняя редакция закона)</w:t>
        </w:r>
      </w:hyperlink>
    </w:p>
    <w:p w:rsidR="00680120" w:rsidRPr="00680120" w:rsidRDefault="00B6381F" w:rsidP="00680120">
      <w:pPr>
        <w:numPr>
          <w:ilvl w:val="0"/>
          <w:numId w:val="5"/>
        </w:numPr>
        <w:shd w:val="clear" w:color="auto" w:fill="FAFFC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876301"/>
          <w:sz w:val="21"/>
          <w:szCs w:val="21"/>
          <w:lang w:eastAsia="ru-RU"/>
        </w:rPr>
      </w:pPr>
      <w:hyperlink r:id="rId14" w:tgtFrame="_blank" w:history="1">
        <w:r w:rsidR="00680120" w:rsidRPr="00680120">
          <w:rPr>
            <w:rFonts w:ascii="Times New Roman" w:eastAsia="Times New Roman" w:hAnsi="Times New Roman" w:cs="Times New Roman"/>
            <w:color w:val="008DC9"/>
            <w:sz w:val="21"/>
            <w:szCs w:val="21"/>
            <w:u w:val="single"/>
            <w:lang w:eastAsia="ru-RU"/>
          </w:rPr>
          <w:t xml:space="preserve">Указ Президента РФ от 04.03.2013 г. № 183 “О рассмотрении общественных инициатив, направленных гражданами Российской Федерации с использованием </w:t>
        </w:r>
        <w:proofErr w:type="spellStart"/>
        <w:r w:rsidR="00680120" w:rsidRPr="00680120">
          <w:rPr>
            <w:rFonts w:ascii="Times New Roman" w:eastAsia="Times New Roman" w:hAnsi="Times New Roman" w:cs="Times New Roman"/>
            <w:color w:val="008DC9"/>
            <w:sz w:val="21"/>
            <w:szCs w:val="21"/>
            <w:u w:val="single"/>
            <w:lang w:eastAsia="ru-RU"/>
          </w:rPr>
          <w:t>интернет-ресурса</w:t>
        </w:r>
        <w:proofErr w:type="spellEnd"/>
        <w:r w:rsidR="00680120" w:rsidRPr="00680120">
          <w:rPr>
            <w:rFonts w:ascii="Times New Roman" w:eastAsia="Times New Roman" w:hAnsi="Times New Roman" w:cs="Times New Roman"/>
            <w:color w:val="008DC9"/>
            <w:sz w:val="21"/>
            <w:szCs w:val="21"/>
            <w:u w:val="single"/>
            <w:lang w:eastAsia="ru-RU"/>
          </w:rPr>
          <w:t xml:space="preserve"> “Российская общественная инициатива”</w:t>
        </w:r>
      </w:hyperlink>
    </w:p>
    <w:p w:rsidR="00680120" w:rsidRPr="00B74BB8" w:rsidRDefault="00B6381F" w:rsidP="00680120">
      <w:pPr>
        <w:numPr>
          <w:ilvl w:val="0"/>
          <w:numId w:val="5"/>
        </w:numPr>
        <w:shd w:val="clear" w:color="auto" w:fill="FFFFFF"/>
        <w:spacing w:after="0" w:line="30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hyperlink r:id="rId15" w:history="1">
        <w:r w:rsidR="00680120" w:rsidRPr="00B74BB8">
          <w:rPr>
            <w:rFonts w:ascii="Georgia" w:eastAsia="Times New Roman" w:hAnsi="Georgia" w:cs="Times New Roman"/>
            <w:color w:val="008200"/>
            <w:sz w:val="24"/>
            <w:szCs w:val="24"/>
            <w:lang w:eastAsia="ru-RU"/>
          </w:rPr>
          <w:t>Трудовой кодекс РФ</w:t>
        </w:r>
      </w:hyperlink>
    </w:p>
    <w:p w:rsidR="00680120" w:rsidRPr="00B74BB8" w:rsidRDefault="00B6381F" w:rsidP="00680120">
      <w:pPr>
        <w:numPr>
          <w:ilvl w:val="0"/>
          <w:numId w:val="5"/>
        </w:numPr>
        <w:shd w:val="clear" w:color="auto" w:fill="FFFFFF"/>
        <w:spacing w:after="0" w:line="30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hyperlink r:id="rId16" w:history="1">
        <w:r w:rsidR="00680120" w:rsidRPr="00B74BB8">
          <w:rPr>
            <w:rFonts w:ascii="Georgia" w:eastAsia="Times New Roman" w:hAnsi="Georgia" w:cs="Times New Roman"/>
            <w:color w:val="008200"/>
            <w:sz w:val="24"/>
            <w:szCs w:val="24"/>
            <w:lang w:eastAsia="ru-RU"/>
          </w:rPr>
          <w:t>Федеральный закон от 21.12.1994 № 69-ФЗ</w:t>
        </w:r>
      </w:hyperlink>
    </w:p>
    <w:p w:rsidR="00680120" w:rsidRDefault="00B6381F" w:rsidP="00680120">
      <w:pPr>
        <w:numPr>
          <w:ilvl w:val="0"/>
          <w:numId w:val="5"/>
        </w:numPr>
        <w:shd w:val="clear" w:color="auto" w:fill="FFFFFF"/>
        <w:spacing w:after="0" w:line="30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hyperlink r:id="rId17" w:history="1">
        <w:r w:rsidR="00680120" w:rsidRPr="00B74BB8">
          <w:rPr>
            <w:rFonts w:ascii="Georgia" w:eastAsia="Times New Roman" w:hAnsi="Georgia" w:cs="Times New Roman"/>
            <w:color w:val="008200"/>
            <w:sz w:val="24"/>
            <w:szCs w:val="24"/>
            <w:lang w:eastAsia="ru-RU"/>
          </w:rPr>
          <w:t>Федеральный закон, Технический регламент от 22.07.2008 № 123-ФЗ</w:t>
        </w:r>
      </w:hyperlink>
    </w:p>
    <w:p w:rsidR="00680120" w:rsidRDefault="00680120" w:rsidP="00680120">
      <w:pPr>
        <w:shd w:val="clear" w:color="auto" w:fill="FFFFFF"/>
        <w:spacing w:after="0" w:line="300" w:lineRule="atLeast"/>
        <w:ind w:left="72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680120" w:rsidRPr="00680120" w:rsidRDefault="00680120" w:rsidP="00680120">
      <w:pPr>
        <w:shd w:val="clear" w:color="auto" w:fill="FAFFCF"/>
        <w:spacing w:before="100" w:beforeAutospacing="1" w:after="100" w:afterAutospacing="1" w:line="240" w:lineRule="auto"/>
        <w:ind w:left="720"/>
        <w:jc w:val="both"/>
        <w:rPr>
          <w:rFonts w:ascii="Tahoma" w:eastAsia="Times New Roman" w:hAnsi="Tahoma" w:cs="Tahoma"/>
          <w:color w:val="876301"/>
          <w:sz w:val="21"/>
          <w:szCs w:val="21"/>
          <w:lang w:eastAsia="ru-RU"/>
        </w:rPr>
      </w:pPr>
    </w:p>
    <w:p w:rsidR="00680120" w:rsidRDefault="00680120" w:rsidP="00680120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sectPr w:rsidR="00680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50A7"/>
    <w:multiLevelType w:val="multilevel"/>
    <w:tmpl w:val="B944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07774"/>
    <w:multiLevelType w:val="multilevel"/>
    <w:tmpl w:val="D37A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336FE1"/>
    <w:multiLevelType w:val="multilevel"/>
    <w:tmpl w:val="9F6C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60323B"/>
    <w:multiLevelType w:val="multilevel"/>
    <w:tmpl w:val="65BE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E36312"/>
    <w:multiLevelType w:val="multilevel"/>
    <w:tmpl w:val="CB16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F5"/>
    <w:rsid w:val="000A23F5"/>
    <w:rsid w:val="00680120"/>
    <w:rsid w:val="00A41613"/>
    <w:rsid w:val="00B6381F"/>
    <w:rsid w:val="00B74BB8"/>
    <w:rsid w:val="00DD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4B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4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federalnyi-zakon-ot-28122010-n-390-fz-o/" TargetMode="External"/><Relationship Id="rId13" Type="http://schemas.openxmlformats.org/officeDocument/2006/relationships/hyperlink" Target="http://www.consultant.ru/document/cons_doc_LAW_37867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61801/" TargetMode="External"/><Relationship Id="rId12" Type="http://schemas.openxmlformats.org/officeDocument/2006/relationships/hyperlink" Target="http://legalacts.ru/doc/federalnyi-zakon-ot-25072002-n-114-fz-o/" TargetMode="External"/><Relationship Id="rId17" Type="http://schemas.openxmlformats.org/officeDocument/2006/relationships/hyperlink" Target="http://e.normobr.ru/npd-doc?npmid=99&amp;npid=902111644" TargetMode="External"/><Relationship Id="rId2" Type="http://schemas.openxmlformats.org/officeDocument/2006/relationships/styles" Target="styles.xml"/><Relationship Id="rId16" Type="http://schemas.openxmlformats.org/officeDocument/2006/relationships/hyperlink" Target="http://e.normobr.ru/npd-doc?npmid=99&amp;npid=90287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uma.consultant.ru/page.aspx?878610" TargetMode="External"/><Relationship Id="rId11" Type="http://schemas.openxmlformats.org/officeDocument/2006/relationships/hyperlink" Target="http://www.consultant.ru/document/cons_doc_LAW_11719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normobr.ru/npd-doc?npmid=99&amp;npid=901807664" TargetMode="External"/><Relationship Id="rId10" Type="http://schemas.openxmlformats.org/officeDocument/2006/relationships/hyperlink" Target="http://base.garant.ru/12188176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egalacts.ru/doc/federalnyi-zakon-ot-29122010-n-436-fz-o/" TargetMode="External"/><Relationship Id="rId14" Type="http://schemas.openxmlformats.org/officeDocument/2006/relationships/hyperlink" Target="http://base.garant.ru/703268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Солнышко</cp:lastModifiedBy>
  <cp:revision>2</cp:revision>
  <dcterms:created xsi:type="dcterms:W3CDTF">2020-03-13T01:32:00Z</dcterms:created>
  <dcterms:modified xsi:type="dcterms:W3CDTF">2020-03-13T01:32:00Z</dcterms:modified>
</cp:coreProperties>
</file>