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>Муниципальное бюджетное дошкольное образовательное учреждение детский сад «Солнышко»</w:t>
      </w: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640CA2" w:rsidRDefault="00607AF5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  <w:r w:rsidRPr="00640CA2"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>Экологический проект</w:t>
      </w:r>
    </w:p>
    <w:p w:rsidR="00607AF5" w:rsidRDefault="00607AF5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  <w:r w:rsidRPr="00640CA2"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 xml:space="preserve"> </w:t>
      </w:r>
      <w:r w:rsidR="00A32FBE" w:rsidRPr="00640CA2"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>«Скворечник»</w:t>
      </w: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>Кокорино</w:t>
      </w:r>
      <w:proofErr w:type="spellEnd"/>
    </w:p>
    <w:p w:rsid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>2019-2023гг.</w:t>
      </w:r>
    </w:p>
    <w:p w:rsidR="00640CA2" w:rsidRPr="00640CA2" w:rsidRDefault="00640CA2" w:rsidP="00110903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495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 xml:space="preserve"> 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Пояснительная записка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Взаимоотношение человека с природой и её обитателями – актуальный вопрос современности. Оно осуществимо при наличии в каждом ребенке достаточного уровня экологической культуры, экологического сознания, формирование которых начинается с раннего детства и продолжается всю жизнь.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настоящее время 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весьма ограниченные возможности общения с природой, поэтому одной из важных задач работы по формированию экологической культуры считаю знакомство детей с природными объектами ближайшего окружения.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Кого: животных или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птиц мы чаще всего видим в нашей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местности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? Конечно, птиц. Здесь пернатые живут бок о бок с нами и радуют нас своим пением и красочным нарядом.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рамках проведения Международного дня птиц, который отмечается 1 апреля, мы решили посвятить свой 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долгосрочный 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проек</w:t>
      </w:r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т перелетным птицам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, прилетающим к нам весной, а также занесенным в Красную книгу, обитающих именно в нашей местности.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ПАСПОРТ ПРОЕКТА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Тип проекта: познавательно-творческий.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Продолжительность проекта: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gramStart"/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долгосрочный</w:t>
      </w:r>
      <w:proofErr w:type="gramEnd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, с 2019 по 2023 гг.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Участники проекта: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 дети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родители, 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воспитатели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Предмет изучения и творчества: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перелетные птицы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gramStart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птицы</w:t>
      </w:r>
      <w:proofErr w:type="gramEnd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занесенные в Красную книгу, обитающих в </w:t>
      </w:r>
      <w:proofErr w:type="spellStart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Гильбиринской</w:t>
      </w:r>
      <w:proofErr w:type="spellEnd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долине</w:t>
      </w:r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скворечники.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Цель проекта: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 Уточнить и расширить представление детей о</w:t>
      </w:r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птицах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, их среде обитания,</w:t>
      </w:r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домик 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для </w:t>
      </w:r>
      <w:r w:rsidR="00A32FBE"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птиц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– «скворечник».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Задачи проекта: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— создавать условия для формирования у детей познавательного интереса к птицам;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— познакомить детей с особенностями перелётных птиц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птиц занесенных в Красную книгу, обитающих в </w:t>
      </w:r>
      <w:proofErr w:type="spellStart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Гильбиринской</w:t>
      </w:r>
      <w:proofErr w:type="spellEnd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долине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— воспитывать заботливое отношение к птицам.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Предполагаемый результат: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— расширить и углубить знания детей 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 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птиц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ах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развить интерес и познавательные умения через совместную творческую деятельность детей и родителей;</w:t>
      </w:r>
    </w:p>
    <w:p w:rsidR="00607AF5" w:rsidRPr="00640CA2" w:rsidRDefault="00607AF5" w:rsidP="00640CA2">
      <w:pPr>
        <w:spacing w:before="100" w:beforeAutospacing="1" w:after="100" w:afterAutospacing="1" w:line="33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— формировать у родителей интерес к проблеме экологического развития своих детей;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— воспитать бережное отношение к птицам.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Продукты проекта:</w:t>
      </w:r>
    </w:p>
    <w:p w:rsidR="00607AF5" w:rsidRPr="00640CA2" w:rsidRDefault="00607AF5" w:rsidP="00607AF5">
      <w:pPr>
        <w:numPr>
          <w:ilvl w:val="0"/>
          <w:numId w:val="1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Книга «</w:t>
      </w:r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Птицы </w:t>
      </w:r>
      <w:proofErr w:type="spellStart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Гильбиринской</w:t>
      </w:r>
      <w:proofErr w:type="spellEnd"/>
      <w:r w:rsid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долины», фотоальбом</w:t>
      </w: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607AF5" w:rsidRPr="00640CA2" w:rsidRDefault="00607AF5" w:rsidP="00607AF5">
      <w:pPr>
        <w:numPr>
          <w:ilvl w:val="0"/>
          <w:numId w:val="1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Скворечники.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Этапы реализации проекта:</w:t>
      </w:r>
    </w:p>
    <w:p w:rsidR="00607AF5" w:rsidRPr="00640CA2" w:rsidRDefault="00607AF5" w:rsidP="00607AF5">
      <w:pPr>
        <w:numPr>
          <w:ilvl w:val="0"/>
          <w:numId w:val="2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Подготовительный</w:t>
      </w:r>
      <w:proofErr w:type="gramEnd"/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(определение целей и задач проекта, составление плана).</w:t>
      </w:r>
    </w:p>
    <w:p w:rsidR="00607AF5" w:rsidRPr="00640CA2" w:rsidRDefault="00607AF5" w:rsidP="00607AF5">
      <w:pPr>
        <w:numPr>
          <w:ilvl w:val="0"/>
          <w:numId w:val="2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Основной</w:t>
      </w:r>
      <w:proofErr w:type="gramEnd"/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(реализация плана проекта).</w:t>
      </w:r>
    </w:p>
    <w:p w:rsidR="00607AF5" w:rsidRPr="00640CA2" w:rsidRDefault="00607AF5" w:rsidP="00607AF5">
      <w:pPr>
        <w:numPr>
          <w:ilvl w:val="0"/>
          <w:numId w:val="2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>Заключительный</w:t>
      </w:r>
      <w:proofErr w:type="gramEnd"/>
      <w:r w:rsidRPr="00640CA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(подведение результатов).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Содержание проекта.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3446"/>
        <w:gridCol w:w="3560"/>
      </w:tblGrid>
      <w:tr w:rsidR="004A6DF8" w:rsidRPr="00640CA2" w:rsidTr="00607A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40CA2">
            <w:pPr>
              <w:spacing w:before="100" w:beforeAutospacing="1" w:after="0" w:line="3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40CA2">
            <w:pPr>
              <w:spacing w:before="100" w:beforeAutospacing="1" w:after="0" w:line="3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40CA2">
            <w:pPr>
              <w:spacing w:before="100" w:beforeAutospacing="1" w:after="0" w:line="3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4A6DF8" w:rsidRPr="00640CA2" w:rsidTr="00607AF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реализации проекта. Составление конспектов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систематизация мероприятий по реализации проекта</w:t>
            </w:r>
          </w:p>
        </w:tc>
      </w:tr>
      <w:tr w:rsidR="004A6DF8" w:rsidRPr="00640CA2" w:rsidTr="00607AF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0CA2" w:rsidRPr="00640CA2" w:rsidRDefault="00640CA2" w:rsidP="0060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иллюстративного материала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предметно-пространственной среды группы.</w:t>
            </w:r>
          </w:p>
        </w:tc>
      </w:tr>
      <w:tr w:rsidR="004A6DF8" w:rsidRPr="00640CA2" w:rsidTr="00607AF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0CA2" w:rsidRPr="00640CA2" w:rsidRDefault="00640CA2" w:rsidP="0060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с планом проекта.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проектную деятельность, определение их роли в данном проекте</w:t>
            </w:r>
          </w:p>
        </w:tc>
      </w:tr>
      <w:tr w:rsidR="004A6DF8" w:rsidRPr="00640CA2" w:rsidTr="00607AF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Интегрированное занятие «Домик для птиц»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перелётными птицами. Воспитывать бережное отношение к птицам, умение проявлять заботу через творческую деятельность</w:t>
            </w:r>
          </w:p>
        </w:tc>
      </w:tr>
      <w:tr w:rsidR="004A6DF8" w:rsidRPr="00640CA2" w:rsidTr="00607AF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0CA2" w:rsidRPr="00640CA2" w:rsidRDefault="00640CA2" w:rsidP="0060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4A6DF8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книги «</w:t>
            </w:r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Птицы </w:t>
            </w:r>
            <w:proofErr w:type="spellStart"/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>Гильбиринской</w:t>
            </w:r>
            <w:proofErr w:type="spellEnd"/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долины»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4A6DF8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со стихами, загадками, пословицами</w:t>
            </w:r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фотографий </w:t>
            </w: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о птицах.</w:t>
            </w:r>
          </w:p>
        </w:tc>
      </w:tr>
      <w:tr w:rsidR="004A6DF8" w:rsidRPr="00640CA2" w:rsidTr="00607AF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0CA2" w:rsidRPr="00640CA2" w:rsidRDefault="00640CA2" w:rsidP="0060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 «Где повесить домик?»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оптимальные места для размещения скворечников вокруг территории детского сада</w:t>
            </w:r>
          </w:p>
        </w:tc>
      </w:tr>
      <w:tr w:rsidR="004A6DF8" w:rsidRPr="00640CA2" w:rsidTr="00607AF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0CA2" w:rsidRPr="00640CA2" w:rsidRDefault="00640CA2" w:rsidP="0060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чтению художественной литературы: А. Барто «Ждет гостей высокий клён…»</w:t>
            </w:r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 про птиц</w:t>
            </w:r>
            <w:proofErr w:type="gramEnd"/>
            <w:r w:rsidR="004A6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бурятских писателей</w:t>
            </w: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птицах, домике для птиц— </w:t>
            </w:r>
            <w:proofErr w:type="gramStart"/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proofErr w:type="gramEnd"/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воречник.</w:t>
            </w:r>
          </w:p>
        </w:tc>
      </w:tr>
      <w:tr w:rsidR="004A6DF8" w:rsidRPr="00640CA2" w:rsidTr="00607A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«Каждой птице – по дворцу»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640CA2" w:rsidRPr="00640CA2" w:rsidRDefault="00640CA2" w:rsidP="00607AF5">
            <w:pPr>
              <w:spacing w:before="100" w:beforeAutospacing="1"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A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пернатым, приучать выражать свою заботу о них в полезной деятельности</w:t>
            </w:r>
          </w:p>
        </w:tc>
      </w:tr>
    </w:tbl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Приложения проекта:</w:t>
      </w:r>
    </w:p>
    <w:p w:rsidR="00607AF5" w:rsidRPr="00640CA2" w:rsidRDefault="00607AF5" w:rsidP="00607AF5">
      <w:pPr>
        <w:numPr>
          <w:ilvl w:val="0"/>
          <w:numId w:val="3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 интегрированного занятия «Домик для</w:t>
      </w:r>
      <w:r w:rsidR="00CB4937"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птиц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Творческие работы детей.</w:t>
      </w:r>
    </w:p>
    <w:p w:rsidR="00607AF5" w:rsidRPr="00640CA2" w:rsidRDefault="00607AF5" w:rsidP="00607AF5">
      <w:pPr>
        <w:numPr>
          <w:ilvl w:val="0"/>
          <w:numId w:val="3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 целевой прогулки «Где повесить домик?».</w:t>
      </w:r>
    </w:p>
    <w:p w:rsidR="00607AF5" w:rsidRPr="00640CA2" w:rsidRDefault="00607AF5" w:rsidP="00607AF5">
      <w:pPr>
        <w:numPr>
          <w:ilvl w:val="0"/>
          <w:numId w:val="3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 по приобщению к чтению художественной литературы:</w:t>
      </w:r>
    </w:p>
    <w:p w:rsidR="00607AF5" w:rsidRDefault="00607AF5" w:rsidP="00607AF5">
      <w:pPr>
        <w:numPr>
          <w:ilvl w:val="0"/>
          <w:numId w:val="3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Книга «</w:t>
      </w:r>
      <w:r w:rsidR="004A6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Птицы </w:t>
      </w:r>
      <w:proofErr w:type="spellStart"/>
      <w:r w:rsidR="004A6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Гильбиринской</w:t>
      </w:r>
      <w:proofErr w:type="spellEnd"/>
      <w:r w:rsidR="004A6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долины»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6DF8" w:rsidRPr="00640CA2" w:rsidRDefault="004A6DF8" w:rsidP="00607AF5">
      <w:pPr>
        <w:numPr>
          <w:ilvl w:val="0"/>
          <w:numId w:val="3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Фотоальбом «Птицы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Гильбиринской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долины»</w:t>
      </w:r>
    </w:p>
    <w:p w:rsidR="00607AF5" w:rsidRPr="00640CA2" w:rsidRDefault="00607AF5" w:rsidP="00607AF5">
      <w:pPr>
        <w:numPr>
          <w:ilvl w:val="0"/>
          <w:numId w:val="3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Фоторепортаж с акции «Каждо</w:t>
      </w:r>
      <w:r w:rsidR="00CB4937"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птице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дворцу».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А. </w:t>
      </w:r>
      <w:proofErr w:type="spellStart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4A6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«Ждет гостей высокий клён…».</w:t>
      </w:r>
    </w:p>
    <w:p w:rsidR="00607AF5" w:rsidRPr="00640CA2" w:rsidRDefault="00607AF5" w:rsidP="004A6DF8">
      <w:pPr>
        <w:spacing w:before="100" w:beforeAutospacing="1" w:after="100" w:afterAutospacing="1" w:line="339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Конспект</w:t>
      </w:r>
    </w:p>
    <w:p w:rsidR="00607AF5" w:rsidRPr="00640CA2" w:rsidRDefault="00607AF5" w:rsidP="004A6DF8">
      <w:pPr>
        <w:spacing w:before="100" w:beforeAutospacing="1" w:after="100" w:afterAutospacing="1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интегрированного занятия на тему «Домик для</w:t>
      </w:r>
      <w:r w:rsidR="00CB4937"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птиц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07AF5" w:rsidRPr="00640CA2" w:rsidRDefault="00607AF5" w:rsidP="004A6DF8">
      <w:pPr>
        <w:spacing w:before="100" w:beforeAutospacing="1" w:after="240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для детей </w:t>
      </w:r>
      <w:r w:rsidR="00CB4937" w:rsidRPr="00640C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старшей группы</w:t>
      </w:r>
    </w:p>
    <w:p w:rsidR="00607AF5" w:rsidRPr="00640CA2" w:rsidRDefault="00607AF5" w:rsidP="004A6DF8">
      <w:pPr>
        <w:spacing w:before="100" w:beforeAutospacing="1" w:after="100" w:afterAutospacing="1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Интегрированное </w:t>
      </w:r>
      <w:bookmarkStart w:id="0" w:name="_GoBack"/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занятие «Домик для</w:t>
      </w:r>
      <w:r w:rsidR="00CB4937"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птиц</w:t>
      </w: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607AF5" w:rsidRPr="00640CA2" w:rsidRDefault="00607AF5" w:rsidP="004A6DF8">
      <w:pPr>
        <w:spacing w:before="100" w:beforeAutospacing="1" w:after="100" w:afterAutospacing="1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CB4937"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старшей группе</w:t>
      </w:r>
    </w:p>
    <w:bookmarkEnd w:id="0"/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продолжить формирование у детей представлений о птицах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07AF5" w:rsidRPr="00640CA2" w:rsidRDefault="00607AF5" w:rsidP="00607AF5">
      <w:pPr>
        <w:numPr>
          <w:ilvl w:val="0"/>
          <w:numId w:val="4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памяти, внимания, наблюдательности,</w:t>
      </w:r>
    </w:p>
    <w:p w:rsidR="00607AF5" w:rsidRPr="00640CA2" w:rsidRDefault="00607AF5" w:rsidP="00607AF5">
      <w:pPr>
        <w:numPr>
          <w:ilvl w:val="0"/>
          <w:numId w:val="4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сравнивать с другими птицами;</w:t>
      </w:r>
    </w:p>
    <w:p w:rsidR="00607AF5" w:rsidRPr="00640CA2" w:rsidRDefault="00607AF5" w:rsidP="00607AF5">
      <w:pPr>
        <w:numPr>
          <w:ilvl w:val="0"/>
          <w:numId w:val="4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представление о</w:t>
      </w:r>
      <w:r w:rsidR="00CB4937"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перелетных птицах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7AF5" w:rsidRPr="00640CA2" w:rsidRDefault="00607AF5" w:rsidP="00607AF5">
      <w:pPr>
        <w:numPr>
          <w:ilvl w:val="0"/>
          <w:numId w:val="5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связной речи детей дошкольного возраста,</w:t>
      </w:r>
    </w:p>
    <w:p w:rsidR="00607AF5" w:rsidRPr="00640CA2" w:rsidRDefault="00607AF5" w:rsidP="00607AF5">
      <w:pPr>
        <w:numPr>
          <w:ilvl w:val="0"/>
          <w:numId w:val="5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детского словаря – дети должны узнать понятия: прилет птиц, выведение птенцов, забота о них, помощь человека.</w:t>
      </w:r>
    </w:p>
    <w:p w:rsidR="00607AF5" w:rsidRPr="00640CA2" w:rsidRDefault="00607AF5" w:rsidP="00607AF5">
      <w:pPr>
        <w:numPr>
          <w:ilvl w:val="0"/>
          <w:numId w:val="6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любознательности, желания помогать и заботиться о живых существах, т.е. птицах.</w:t>
      </w:r>
    </w:p>
    <w:p w:rsidR="00607AF5" w:rsidRPr="00640CA2" w:rsidRDefault="00607AF5" w:rsidP="00607AF5">
      <w:pPr>
        <w:numPr>
          <w:ilvl w:val="0"/>
          <w:numId w:val="6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доброе отношение ко всему живому, чувство сопереживания.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образовательных областей: </w:t>
      </w: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развитие, Познавательное развитие, Художественно-эстетическое развитие, Речевое развитие.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приемы:</w:t>
      </w:r>
    </w:p>
    <w:p w:rsidR="00607AF5" w:rsidRPr="00640CA2" w:rsidRDefault="00607AF5" w:rsidP="00607AF5">
      <w:pPr>
        <w:numPr>
          <w:ilvl w:val="0"/>
          <w:numId w:val="7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обобщающая беседа-диалог,</w:t>
      </w:r>
    </w:p>
    <w:p w:rsidR="00607AF5" w:rsidRPr="00640CA2" w:rsidRDefault="00607AF5" w:rsidP="00607AF5">
      <w:pPr>
        <w:numPr>
          <w:ilvl w:val="0"/>
          <w:numId w:val="7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 ситуация,</w:t>
      </w:r>
    </w:p>
    <w:p w:rsidR="00607AF5" w:rsidRPr="00640CA2" w:rsidRDefault="00607AF5" w:rsidP="00607AF5">
      <w:pPr>
        <w:numPr>
          <w:ilvl w:val="0"/>
          <w:numId w:val="7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07AF5" w:rsidRPr="00640CA2" w:rsidRDefault="00607AF5" w:rsidP="00607AF5">
      <w:pPr>
        <w:numPr>
          <w:ilvl w:val="0"/>
          <w:numId w:val="7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 и затем беседа по ним,</w:t>
      </w:r>
    </w:p>
    <w:p w:rsidR="00607AF5" w:rsidRPr="00640CA2" w:rsidRDefault="00607AF5" w:rsidP="00607AF5">
      <w:pPr>
        <w:numPr>
          <w:ilvl w:val="0"/>
          <w:numId w:val="7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продуктивная деятельность дошкольников,</w:t>
      </w:r>
    </w:p>
    <w:p w:rsidR="00607AF5" w:rsidRPr="00640CA2" w:rsidRDefault="00607AF5" w:rsidP="00607AF5">
      <w:pPr>
        <w:numPr>
          <w:ilvl w:val="0"/>
          <w:numId w:val="7"/>
        </w:numPr>
        <w:spacing w:before="100" w:beforeAutospacing="1" w:after="100" w:afterAutospacing="1" w:line="339" w:lineRule="atLeast"/>
        <w:ind w:left="339" w:right="3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образовательной деятельности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Воспитатель: Пришла весна. Пригревает солнышко, на пригорках появляются первые проталины. По обочинам дорог бегут ручейки. В это время из далеких стран возвращаются в родные края вестники весны.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Загадывает загадку: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дворе стоит дворец</w:t>
      </w:r>
      <w:r w:rsidR="00CB4937"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живёт один певец.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ловкий молодец,</w:t>
      </w:r>
    </w:p>
    <w:p w:rsidR="00CB4937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зовут его…(Скворец)</w:t>
      </w:r>
    </w:p>
    <w:p w:rsidR="00607AF5" w:rsidRPr="00640CA2" w:rsidRDefault="00CB4937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лету хватает мошек,</w:t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Хвостик - тонкие косицы,</w:t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Предсказать погоду может, -</w:t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знакома эта птица. </w:t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640C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Ласточка</w:t>
      </w:r>
      <w:r w:rsidRPr="0064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Прилетят наши пернатые друзья. Скворцы поселятся в скворечниках, дуплах. Прилетев домой, скворцы садятся на деревья и весело поют. </w:t>
      </w:r>
      <w:hyperlink r:id="rId6" w:history="1">
        <w:r w:rsidRPr="00640C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Птицы</w:t>
        </w:r>
      </w:hyperlink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начинают вить гнезда.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рассказывает стихотворение «Скворец»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Скворец поменьше, чем ворона,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Зато </w:t>
      </w:r>
      <w:proofErr w:type="gramStart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воробья -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из скворечника как с балкона,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Поёт не хуже соловья!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выставляет картинку скворца. Дети по картинке описывают скворца. (Крупная, красивая птица с черным оперением, у скворца длинный клюв, который помогает добывать червяков.)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встали рано.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Ждали птиц еще вчера.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двору охрана,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Гонит кошек со двора.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скворцам руками машем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Барабаним и поем: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Поживите в доме нашем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 вам будет в нем!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Что же делают люди, ожидая птиц весной?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люди делают скворечники и развешивают их на деревья.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показывает детям скворечник, они его рассматривают. </w:t>
      </w:r>
      <w:hyperlink r:id="rId7" w:history="1">
        <w:r w:rsidRPr="00640C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Скворечник</w:t>
        </w:r>
      </w:hyperlink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это птичий домик для скворцов в виде небольшой будочки, который нужно повесить в защищённое место на дерево или на стену. В скворечнике скворцы выводят своих птенцов. Домик должен висеть высоко, чтобы кошки не могли добраться до птенцов.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Аппликация «Скворечник»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(из готовых форм</w:t>
      </w:r>
      <w:proofErr w:type="gramStart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музыкальным сопровождением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Приёмы работы: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Рассматривание образца.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Вспомнить из каких частей состоит скворечник?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Предложить выложить </w:t>
      </w:r>
      <w:hyperlink r:id="rId8" w:history="1">
        <w:r w:rsidRPr="00640C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скворечник</w:t>
        </w:r>
      </w:hyperlink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столе.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Выполнение работ детьми.</w:t>
      </w:r>
    </w:p>
    <w:p w:rsidR="00607AF5" w:rsidRPr="00640CA2" w:rsidRDefault="00607AF5" w:rsidP="00607AF5">
      <w:pPr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C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занятия рассматриваются все работы детей.</w:t>
      </w:r>
    </w:p>
    <w:p w:rsidR="00BF1D9A" w:rsidRPr="00640CA2" w:rsidRDefault="00BF1D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1D9A" w:rsidRPr="00640CA2" w:rsidSect="00BF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DDE"/>
    <w:multiLevelType w:val="multilevel"/>
    <w:tmpl w:val="1C6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2CF9"/>
    <w:multiLevelType w:val="multilevel"/>
    <w:tmpl w:val="C74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64029"/>
    <w:multiLevelType w:val="multilevel"/>
    <w:tmpl w:val="5C02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55E16"/>
    <w:multiLevelType w:val="multilevel"/>
    <w:tmpl w:val="5BB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93753"/>
    <w:multiLevelType w:val="multilevel"/>
    <w:tmpl w:val="346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F2CA8"/>
    <w:multiLevelType w:val="multilevel"/>
    <w:tmpl w:val="BE9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55C3A"/>
    <w:multiLevelType w:val="multilevel"/>
    <w:tmpl w:val="ADB6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F5"/>
    <w:rsid w:val="00110903"/>
    <w:rsid w:val="002D524F"/>
    <w:rsid w:val="004A6DF8"/>
    <w:rsid w:val="00607AF5"/>
    <w:rsid w:val="00640CA2"/>
    <w:rsid w:val="00A32FBE"/>
    <w:rsid w:val="00BF1D9A"/>
    <w:rsid w:val="00CB4937"/>
    <w:rsid w:val="00E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AF5"/>
    <w:rPr>
      <w:b/>
      <w:bCs/>
    </w:rPr>
  </w:style>
  <w:style w:type="character" w:styleId="a5">
    <w:name w:val="Hyperlink"/>
    <w:basedOn w:val="a0"/>
    <w:uiPriority w:val="99"/>
    <w:semiHidden/>
    <w:unhideWhenUsed/>
    <w:rsid w:val="00607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AF5"/>
    <w:rPr>
      <w:b/>
      <w:bCs/>
    </w:rPr>
  </w:style>
  <w:style w:type="character" w:styleId="a5">
    <w:name w:val="Hyperlink"/>
    <w:basedOn w:val="a0"/>
    <w:uiPriority w:val="99"/>
    <w:semiHidden/>
    <w:unhideWhenUsed/>
    <w:rsid w:val="0060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21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858">
                  <w:marLeft w:val="0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3389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podelki/detskie-podelki/9268-skvorechnik-iz-dosok-svoimi-rukami-master-klass-s-poshagovymi-fot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sterclassy.ru/podelki/prirodnye-podelki/9151-derevyannyy-skvorechnik-svoimi-rukami-master-klasss-poshagovymi-fo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y.ru/moy-blog/8540-pticy-bolgarii-glarus-fot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OEM</cp:lastModifiedBy>
  <cp:revision>2</cp:revision>
  <cp:lastPrinted>2007-03-29T18:50:00Z</cp:lastPrinted>
  <dcterms:created xsi:type="dcterms:W3CDTF">2019-10-16T07:34:00Z</dcterms:created>
  <dcterms:modified xsi:type="dcterms:W3CDTF">2019-10-16T07:34:00Z</dcterms:modified>
</cp:coreProperties>
</file>